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Deerwood Academy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October 24,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 6:00 P.M.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Recording: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GO Team Recording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Joy Antone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Kayla Gunn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Wanda Neal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Rashanna Osgood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James Myles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Charlotte Scott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Jeremiah Blount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Jonathan Gayles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Demetrus Rowe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Norman Whaley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28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Gayles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b w:val="1"/>
          <w:sz w:val="24"/>
          <w:szCs w:val="24"/>
          <w:rtl w:val="0"/>
        </w:rPr>
        <w:t xml:space="preserve">Charlotte Scott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of Previous Minutes</w:t>
      </w:r>
      <w:r w:rsidDel="00000000" w:rsidR="00000000" w:rsidRPr="00000000">
        <w:rPr>
          <w:sz w:val="24"/>
          <w:szCs w:val="24"/>
          <w:rtl w:val="0"/>
        </w:rPr>
        <w:t xml:space="preserve">Motion made by:</w:t>
      </w:r>
      <w:r w:rsidDel="00000000" w:rsidR="00000000" w:rsidRPr="00000000">
        <w:rPr>
          <w:b w:val="1"/>
          <w:sz w:val="24"/>
          <w:szCs w:val="24"/>
          <w:rtl w:val="0"/>
        </w:rPr>
        <w:t xml:space="preserve"> Jonathan Gayles</w:t>
      </w:r>
      <w:r w:rsidDel="00000000" w:rsidR="00000000" w:rsidRPr="00000000">
        <w:rPr>
          <w:sz w:val="24"/>
          <w:szCs w:val="24"/>
          <w:rtl w:val="0"/>
        </w:rPr>
        <w:t xml:space="preserve">; Seconded by: </w:t>
      </w:r>
      <w:r w:rsidDel="00000000" w:rsidR="00000000" w:rsidRPr="00000000">
        <w:rPr>
          <w:b w:val="1"/>
          <w:sz w:val="24"/>
          <w:szCs w:val="24"/>
          <w:rtl w:val="0"/>
        </w:rPr>
        <w:t xml:space="preserve">James Myles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Approving:</w:t>
      </w:r>
      <w:r w:rsidDel="00000000" w:rsidR="00000000" w:rsidRPr="00000000">
        <w:rPr>
          <w:sz w:val="24"/>
          <w:szCs w:val="24"/>
          <w:rtl w:val="0"/>
        </w:rPr>
        <w:t xml:space="preserve"> 7</w:t>
      </w:r>
    </w:p>
    <w:p w:rsidR="00000000" w:rsidDel="00000000" w:rsidP="00000000" w:rsidRDefault="00000000" w:rsidRPr="00000000" w14:paraId="00000031">
      <w:pPr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Opposing:</w:t>
      </w:r>
      <w:r w:rsidDel="00000000" w:rsidR="00000000" w:rsidRPr="00000000">
        <w:rPr>
          <w:sz w:val="24"/>
          <w:szCs w:val="24"/>
          <w:rtl w:val="0"/>
        </w:rPr>
        <w:t xml:space="preserve"> 0</w:t>
      </w:r>
    </w:p>
    <w:p w:rsidR="00000000" w:rsidDel="00000000" w:rsidP="00000000" w:rsidRDefault="00000000" w:rsidRPr="00000000" w14:paraId="00000032">
      <w:pPr>
        <w:spacing w:after="0" w:lineRule="auto"/>
        <w:ind w:left="1440" w:firstLine="0"/>
        <w:rPr>
          <w:color w:val="d47b22"/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Abstaining:</w:t>
      </w:r>
      <w:r w:rsidDel="00000000" w:rsidR="00000000" w:rsidRPr="00000000">
        <w:rPr>
          <w:sz w:val="24"/>
          <w:szCs w:val="24"/>
          <w:rtl w:val="0"/>
        </w:rPr>
        <w:t xml:space="preserve">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135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Strategic Plan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 year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Percentage of 3rd-5th grade students proficient or above will increase GMAS Literacy increase from 22.3% to 25.3% in May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Percentage of 3rd-5th grade students proficient or above on GMAS math will increase from 18.8% to 21.8 % in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Increase the percentage of students in K-3 in ORF from 15% to 18% by May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Decrease OSS suspension rates from .45 to .35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ind w:left="144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Strategic Plan &amp; Priorities Review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Strengthen math and Reading Instruction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Strengthen K-5 Inquiry-Based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Increase Use of Individualized Data through Personalized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Consistent SEL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Build Academic Systems and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Increase Efficacy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Family Engagement and Collaboration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SMART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Data Discussion</w:t>
      </w:r>
    </w:p>
    <w:p w:rsidR="00000000" w:rsidDel="00000000" w:rsidP="00000000" w:rsidRDefault="00000000" w:rsidRPr="00000000" w14:paraId="00000045">
      <w:pPr>
        <w:spacing w:after="0" w:before="0"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Spring 2023 MAP Results</w:t>
      </w:r>
    </w:p>
    <w:p w:rsidR="00000000" w:rsidDel="00000000" w:rsidP="00000000" w:rsidRDefault="00000000" w:rsidRPr="00000000" w14:paraId="00000046">
      <w:pPr>
        <w:spacing w:after="0" w:before="0" w:line="240" w:lineRule="auto"/>
        <w:ind w:left="720" w:firstLine="72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Literacy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Overall, beginning level learners remained the same from 2023 to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Slight increase overall with students who were proficient and distinguished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Math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Increase in students at beginning learning levels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Decrease in students scoring proficient and distinguished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2023 GA Milestones Results</w:t>
      </w:r>
    </w:p>
    <w:p w:rsidR="00000000" w:rsidDel="00000000" w:rsidP="00000000" w:rsidRDefault="00000000" w:rsidRPr="00000000" w14:paraId="0000004D">
      <w:pPr>
        <w:spacing w:after="0" w:line="240" w:lineRule="auto"/>
        <w:ind w:left="720" w:firstLine="72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Literacy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Overall, beginning level readers were reduced by 10%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Increased the percentage of students scoring proficient or above</w:t>
      </w:r>
    </w:p>
    <w:p w:rsidR="00000000" w:rsidDel="00000000" w:rsidP="00000000" w:rsidRDefault="00000000" w:rsidRPr="00000000" w14:paraId="0000005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Science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Increase in students at proficient or above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Decrease in students scoring at beginning level</w:t>
      </w:r>
    </w:p>
    <w:p w:rsidR="00000000" w:rsidDel="00000000" w:rsidP="00000000" w:rsidRDefault="00000000" w:rsidRPr="00000000" w14:paraId="00000053">
      <w:pPr>
        <w:spacing w:after="0" w:before="0" w:line="240" w:lineRule="auto"/>
        <w:ind w:left="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</w:t>
        <w:tab/>
        <w:t xml:space="preserve"> Principal’s Report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144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 United Nations/Student Council Elections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after="0" w:line="240" w:lineRule="auto"/>
        <w:ind w:left="288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 2 students are elected within their classrooms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line="240" w:lineRule="auto"/>
        <w:ind w:left="288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3rd Graders are campaigning for Secretary participants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0" w:line="240" w:lineRule="auto"/>
        <w:ind w:left="288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4th Graders are campaigning for Vice president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line="240" w:lineRule="auto"/>
        <w:ind w:left="288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5th Graders are campaigning for President</w:t>
      </w:r>
    </w:p>
    <w:p w:rsidR="00000000" w:rsidDel="00000000" w:rsidP="00000000" w:rsidRDefault="00000000" w:rsidRPr="00000000" w14:paraId="00000059">
      <w:pPr>
        <w:spacing w:after="0" w:before="0" w:line="240" w:lineRule="auto"/>
        <w:ind w:left="144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Additional Information Items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before="0" w:line="240" w:lineRule="auto"/>
        <w:ind w:left="28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PTA Treasurer Officer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before="0" w:line="240" w:lineRule="auto"/>
        <w:ind w:left="28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Jr. Beta Induction Ceremony (11/13)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before="0" w:line="240" w:lineRule="auto"/>
        <w:ind w:left="28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All-Pro Dads Event was held on 10/24-Mr. Whaley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before="0" w:line="240" w:lineRule="auto"/>
        <w:ind w:left="28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Vision Screening -10/30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before="0" w:line="240" w:lineRule="auto"/>
        <w:ind w:left="28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Principal’s Coffee-BUNCHE MS Principal Dr. Whitfield 10/28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0" w:before="0" w:line="240" w:lineRule="auto"/>
        <w:ind w:left="28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Thanksgiving Luncheon 11/14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0" w:before="0" w:line="240" w:lineRule="auto"/>
        <w:ind w:left="28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Character Day/Gym Jam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Jonathan Gayles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Charlotte Scott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[Passes]</w:t>
      </w:r>
    </w:p>
    <w:p w:rsidR="00000000" w:rsidDel="00000000" w:rsidP="00000000" w:rsidRDefault="00000000" w:rsidRPr="00000000" w14:paraId="00000067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[7:11 P.M.]</w:t>
      </w:r>
    </w:p>
    <w:p w:rsidR="00000000" w:rsidDel="00000000" w:rsidP="00000000" w:rsidRDefault="00000000" w:rsidRPr="00000000" w14:paraId="0000006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69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Charlotte Scott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color w:val="0083a9"/>
          <w:sz w:val="24"/>
          <w:szCs w:val="24"/>
        </w:rPr>
        <w:sectPr>
          <w:headerReference r:id="rId8" w:type="default"/>
          <w:footerReference r:id="rId9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7/8/2024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7/8/2024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3270"/>
      </w:tabs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-285746</wp:posOffset>
          </wp:positionH>
          <wp:positionV relativeFrom="paragraph">
            <wp:posOffset>-76196</wp:posOffset>
          </wp:positionV>
          <wp:extent cx="1195070" cy="528320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28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9450" cy="530171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00627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00627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00627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00627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654F"/>
  </w:style>
  <w:style w:type="paragraph" w:styleId="Heading1">
    <w:name w:val="heading 1"/>
    <w:basedOn w:val="Normal"/>
    <w:next w:val="Normal"/>
    <w:link w:val="Heading1Char"/>
    <w:uiPriority w:val="9"/>
    <w:qFormat w:val="1"/>
    <w:rsid w:val="007F654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00617e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F654F"/>
    <w:rPr>
      <w:rFonts w:asciiTheme="majorHAnsi" w:cstheme="majorBidi" w:eastAsiaTheme="majorEastAsia" w:hAnsiTheme="majorHAnsi"/>
      <w:color w:val="00617e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7F654F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 w:val="1"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654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tlantapublicschools-us.zoom.us/j/3245507035?pwd=cUNTdTNKa0Z3M2ZKbit2bzU2bFJtQT09&amp;omn=84198337955#succes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YwxUqZizQTFCqXcvQQzm1g+dyQ==">CgMxLjA4AHIhMUw5ZXV0YjdBd1BYVkVYTXI5MjF0S2NaLW1zLTVwTU85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2023-08-22T22:35:00Z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>MediaServiceImageTags</vt:lpwstr>
  </property>
</Properties>
</file>